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1E66" w:rsidRPr="00591E66" w:rsidRDefault="00B306F9">
      <w:pPr>
        <w:rPr>
          <w:lang w:val="en-US"/>
        </w:rPr>
      </w:pPr>
      <w:r w:rsidRPr="00591E66">
        <w:rPr>
          <w:lang w:val="en-US"/>
        </w:rPr>
        <w:t xml:space="preserve">    </w:t>
      </w:r>
    </w:p>
    <w:p w:rsidR="00591E66" w:rsidRDefault="00591E66">
      <w:pPr>
        <w:rPr>
          <w:lang w:val="en-US"/>
        </w:rPr>
      </w:pPr>
      <w:r>
        <w:rPr>
          <w:noProof/>
        </w:rPr>
        <w:drawing>
          <wp:inline distT="0" distB="0" distL="0" distR="0">
            <wp:extent cx="5943600" cy="8807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Entete-Uniterra-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80745"/>
                    </a:xfrm>
                    <a:prstGeom prst="rect">
                      <a:avLst/>
                    </a:prstGeom>
                  </pic:spPr>
                </pic:pic>
              </a:graphicData>
            </a:graphic>
          </wp:inline>
        </w:drawing>
      </w:r>
    </w:p>
    <w:p w:rsidR="00591E66" w:rsidRDefault="00591E66">
      <w:pPr>
        <w:rPr>
          <w:lang w:val="en-US"/>
        </w:rPr>
      </w:pPr>
    </w:p>
    <w:p w:rsidR="00591E66" w:rsidRDefault="00B306F9" w:rsidP="00591E66">
      <w:pPr>
        <w:rPr>
          <w:lang w:val="en-US"/>
        </w:rPr>
      </w:pPr>
      <w:r w:rsidRPr="00591E66">
        <w:rPr>
          <w:lang w:val="en-US"/>
        </w:rPr>
        <w:t xml:space="preserve"> </w:t>
      </w:r>
    </w:p>
    <w:p w:rsidR="00591E66" w:rsidRDefault="00591E66" w:rsidP="00591E66">
      <w:pPr>
        <w:jc w:val="center"/>
        <w:rPr>
          <w:b/>
          <w:color w:val="21368B"/>
          <w:sz w:val="32"/>
          <w:szCs w:val="32"/>
          <w:lang w:val="en-US"/>
        </w:rPr>
      </w:pPr>
    </w:p>
    <w:p w:rsidR="00966A3E" w:rsidRPr="00BC7FD6" w:rsidRDefault="00B306F9" w:rsidP="00591E66">
      <w:pPr>
        <w:jc w:val="center"/>
        <w:rPr>
          <w:lang w:val="en-US"/>
        </w:rPr>
      </w:pPr>
      <w:r w:rsidRPr="00BC7FD6">
        <w:rPr>
          <w:b/>
          <w:color w:val="21368B"/>
          <w:sz w:val="32"/>
          <w:szCs w:val="32"/>
          <w:lang w:val="en-US"/>
        </w:rPr>
        <w:t>How to share your experience in Canada</w:t>
      </w:r>
    </w:p>
    <w:p w:rsidR="00966A3E" w:rsidRPr="00BC7FD6" w:rsidRDefault="00966A3E">
      <w:pPr>
        <w:jc w:val="center"/>
        <w:rPr>
          <w:lang w:val="en-US"/>
        </w:rPr>
      </w:pPr>
    </w:p>
    <w:p w:rsidR="00966A3E" w:rsidRPr="00BC7FD6" w:rsidRDefault="00966A3E">
      <w:pPr>
        <w:jc w:val="both"/>
        <w:rPr>
          <w:lang w:val="en-US"/>
        </w:rPr>
      </w:pPr>
    </w:p>
    <w:p w:rsidR="00591E66" w:rsidRDefault="00591E66">
      <w:pPr>
        <w:rPr>
          <w:lang w:val="en-US"/>
        </w:rPr>
      </w:pPr>
    </w:p>
    <w:p w:rsidR="00966A3E" w:rsidRPr="00BC7FD6" w:rsidRDefault="00B306F9">
      <w:pPr>
        <w:rPr>
          <w:lang w:val="en-US"/>
        </w:rPr>
      </w:pPr>
      <w:r w:rsidRPr="00BC7FD6">
        <w:rPr>
          <w:lang w:val="en-US"/>
        </w:rPr>
        <w:t xml:space="preserve">Do you want to share your experience as an international volunteer? Do you want your family, friends, and people in your circle to benefit from it? Are you unsure how to go about it? Here are some activity ideas from volunteers who have returned to Canada — they might inspire you! </w:t>
      </w:r>
    </w:p>
    <w:p w:rsidR="00966A3E" w:rsidRPr="00BC7FD6" w:rsidRDefault="00966A3E">
      <w:pPr>
        <w:rPr>
          <w:lang w:val="en-US"/>
        </w:rPr>
      </w:pPr>
    </w:p>
    <w:p w:rsidR="00966A3E" w:rsidRPr="00BC7FD6" w:rsidRDefault="00966A3E">
      <w:pPr>
        <w:jc w:val="both"/>
        <w:rPr>
          <w:lang w:val="en-US"/>
        </w:rPr>
      </w:pPr>
    </w:p>
    <w:p w:rsidR="00966A3E" w:rsidRDefault="00B306F9">
      <w:pPr>
        <w:jc w:val="both"/>
      </w:pPr>
      <w:r>
        <w:rPr>
          <w:b/>
        </w:rPr>
        <w:t xml:space="preserve">How Uniterra Can Support You </w:t>
      </w:r>
    </w:p>
    <w:p w:rsidR="00966A3E" w:rsidRDefault="00B306F9">
      <w:pPr>
        <w:numPr>
          <w:ilvl w:val="0"/>
          <w:numId w:val="10"/>
        </w:numPr>
        <w:spacing w:after="180"/>
        <w:ind w:left="714" w:hanging="357"/>
        <w:jc w:val="both"/>
        <w:rPr>
          <w:lang w:val="en-US"/>
        </w:rPr>
      </w:pPr>
      <w:r w:rsidRPr="00BC7FD6">
        <w:rPr>
          <w:lang w:val="en-US"/>
        </w:rPr>
        <w:t>Advice: planning, programming, spreading the word, etc.</w:t>
      </w:r>
    </w:p>
    <w:p w:rsidR="00591E66" w:rsidRDefault="00591E66" w:rsidP="00591E66">
      <w:pPr>
        <w:numPr>
          <w:ilvl w:val="0"/>
          <w:numId w:val="10"/>
        </w:numPr>
        <w:spacing w:after="180"/>
        <w:ind w:left="714" w:hanging="357"/>
        <w:jc w:val="both"/>
        <w:rPr>
          <w:lang w:val="en-US"/>
        </w:rPr>
      </w:pPr>
      <w:r w:rsidRPr="00591E66">
        <w:rPr>
          <w:lang w:val="en-US"/>
        </w:rPr>
        <w:t xml:space="preserve">Financial support: you can get up to $ 500 to organize an Outreach activity, by submitting your idea of activity to our Outreach team </w:t>
      </w:r>
      <w:r>
        <w:rPr>
          <w:lang w:val="en-US"/>
        </w:rPr>
        <w:t>in Canada</w:t>
      </w:r>
    </w:p>
    <w:p w:rsidR="00966A3E" w:rsidRPr="00591E66" w:rsidRDefault="00B306F9" w:rsidP="00591E66">
      <w:pPr>
        <w:numPr>
          <w:ilvl w:val="0"/>
          <w:numId w:val="10"/>
        </w:numPr>
        <w:spacing w:after="180"/>
        <w:ind w:left="714" w:hanging="357"/>
        <w:jc w:val="both"/>
        <w:rPr>
          <w:lang w:val="en-US"/>
        </w:rPr>
      </w:pPr>
      <w:r w:rsidRPr="00591E66">
        <w:rPr>
          <w:lang w:val="en-US"/>
        </w:rPr>
        <w:t>Logistical support: renting rooms, technical equipment, transporting the materials, etc.</w:t>
      </w:r>
    </w:p>
    <w:p w:rsidR="00966A3E" w:rsidRPr="00BC7FD6" w:rsidRDefault="00B306F9">
      <w:pPr>
        <w:numPr>
          <w:ilvl w:val="0"/>
          <w:numId w:val="10"/>
        </w:numPr>
        <w:spacing w:after="180"/>
        <w:ind w:left="714" w:hanging="357"/>
        <w:jc w:val="both"/>
        <w:rPr>
          <w:lang w:val="en-US"/>
        </w:rPr>
      </w:pPr>
      <w:r w:rsidRPr="00BC7FD6">
        <w:rPr>
          <w:lang w:val="en-US"/>
        </w:rPr>
        <w:t xml:space="preserve">Material support: printing documents, lending promotional material, creating posters, etc. </w:t>
      </w:r>
    </w:p>
    <w:p w:rsidR="00966A3E" w:rsidRDefault="00B306F9">
      <w:pPr>
        <w:numPr>
          <w:ilvl w:val="0"/>
          <w:numId w:val="10"/>
        </w:numPr>
        <w:spacing w:after="180"/>
        <w:ind w:left="714" w:hanging="357"/>
        <w:jc w:val="both"/>
      </w:pPr>
      <w:r>
        <w:t>Support for your media activities</w:t>
      </w:r>
    </w:p>
    <w:p w:rsidR="00591E66" w:rsidRPr="00591E66" w:rsidRDefault="00591E66" w:rsidP="00591E66">
      <w:pPr>
        <w:spacing w:after="180"/>
        <w:jc w:val="both"/>
        <w:rPr>
          <w:lang w:val="en-US"/>
        </w:rPr>
      </w:pPr>
      <w:r w:rsidRPr="00591E66">
        <w:rPr>
          <w:lang w:val="en-US"/>
        </w:rPr>
        <w:t xml:space="preserve">Visit the </w:t>
      </w:r>
      <w:hyperlink r:id="rId9" w:history="1">
        <w:r w:rsidRPr="00591E66">
          <w:rPr>
            <w:rStyle w:val="Lienhypertexte"/>
            <w:lang w:val="en-US"/>
          </w:rPr>
          <w:t>Volunteer Space on the Uniterra Website</w:t>
        </w:r>
      </w:hyperlink>
      <w:r w:rsidRPr="00591E66">
        <w:rPr>
          <w:lang w:val="en-US"/>
        </w:rPr>
        <w:t xml:space="preserve"> for more information and tools</w:t>
      </w:r>
    </w:p>
    <w:p w:rsidR="00966A3E" w:rsidRPr="00BC7FD6" w:rsidRDefault="00966A3E">
      <w:pPr>
        <w:spacing w:after="180"/>
        <w:jc w:val="both"/>
        <w:rPr>
          <w:lang w:val="en-US"/>
        </w:rPr>
      </w:pPr>
    </w:p>
    <w:p w:rsidR="00966A3E" w:rsidRDefault="00B306F9">
      <w:pPr>
        <w:jc w:val="both"/>
      </w:pPr>
      <w:r>
        <w:rPr>
          <w:b/>
          <w:u w:val="single"/>
        </w:rPr>
        <w:t>Ideas for Activities</w:t>
      </w:r>
    </w:p>
    <w:p w:rsidR="00966A3E" w:rsidRDefault="00966A3E">
      <w:pPr>
        <w:jc w:val="both"/>
      </w:pPr>
    </w:p>
    <w:p w:rsidR="00966A3E" w:rsidRPr="00BC7FD6" w:rsidRDefault="00B306F9">
      <w:pPr>
        <w:numPr>
          <w:ilvl w:val="0"/>
          <w:numId w:val="1"/>
        </w:numPr>
        <w:ind w:hanging="360"/>
        <w:jc w:val="both"/>
        <w:rPr>
          <w:b/>
          <w:u w:val="single"/>
          <w:lang w:val="en-US"/>
        </w:rPr>
      </w:pPr>
      <w:r w:rsidRPr="00BC7FD6">
        <w:rPr>
          <w:b/>
          <w:lang w:val="en-US"/>
        </w:rPr>
        <w:t>Share your texts (articles, blog posts, etc), photos, videos or audio content</w:t>
      </w:r>
    </w:p>
    <w:p w:rsidR="00966A3E" w:rsidRPr="00BC7FD6" w:rsidRDefault="00966A3E">
      <w:pPr>
        <w:jc w:val="both"/>
        <w:rPr>
          <w:lang w:val="en-US"/>
        </w:rPr>
      </w:pPr>
    </w:p>
    <w:p w:rsidR="00966A3E" w:rsidRPr="00BC7FD6" w:rsidRDefault="00B306F9">
      <w:pPr>
        <w:numPr>
          <w:ilvl w:val="1"/>
          <w:numId w:val="10"/>
        </w:numPr>
        <w:spacing w:after="180"/>
        <w:ind w:hanging="360"/>
        <w:jc w:val="both"/>
        <w:rPr>
          <w:lang w:val="en-US"/>
        </w:rPr>
      </w:pPr>
      <w:r w:rsidRPr="00BC7FD6">
        <w:rPr>
          <w:lang w:val="en-US"/>
        </w:rPr>
        <w:t>Write a text (article, commentary, opinion piece or other) and send it to your contacts and/or post it on Facebook, Twitter, etc.</w:t>
      </w:r>
    </w:p>
    <w:p w:rsidR="00966A3E" w:rsidRPr="00BC7FD6" w:rsidRDefault="00591E66">
      <w:pPr>
        <w:numPr>
          <w:ilvl w:val="1"/>
          <w:numId w:val="10"/>
        </w:numPr>
        <w:spacing w:after="180"/>
        <w:ind w:hanging="360"/>
        <w:jc w:val="both"/>
        <w:rPr>
          <w:lang w:val="en-US"/>
        </w:rPr>
      </w:pPr>
      <w:r>
        <w:rPr>
          <w:lang w:val="en-US"/>
        </w:rPr>
        <w:t xml:space="preserve">Contribute to the </w:t>
      </w:r>
      <w:hyperlink r:id="rId10" w:history="1">
        <w:r w:rsidRPr="00591E66">
          <w:rPr>
            <w:rStyle w:val="Lienhypertexte"/>
            <w:lang w:val="en-US"/>
          </w:rPr>
          <w:t>Volunteer Blog</w:t>
        </w:r>
      </w:hyperlink>
      <w:r>
        <w:rPr>
          <w:lang w:val="en-US"/>
        </w:rPr>
        <w:t>, c</w:t>
      </w:r>
      <w:r w:rsidR="00B306F9" w:rsidRPr="00BC7FD6">
        <w:rPr>
          <w:lang w:val="en-US"/>
        </w:rPr>
        <w:t xml:space="preserve">reate </w:t>
      </w:r>
      <w:r>
        <w:rPr>
          <w:lang w:val="en-US"/>
        </w:rPr>
        <w:t>your own</w:t>
      </w:r>
      <w:r w:rsidR="00B306F9" w:rsidRPr="00BC7FD6">
        <w:rPr>
          <w:lang w:val="en-US"/>
        </w:rPr>
        <w:t xml:space="preserve"> blog or a website to share your experience, publish your stories, and post photos, videos and audio content</w:t>
      </w:r>
    </w:p>
    <w:p w:rsidR="00966A3E" w:rsidRPr="00BC7FD6" w:rsidRDefault="00B306F9">
      <w:pPr>
        <w:numPr>
          <w:ilvl w:val="1"/>
          <w:numId w:val="10"/>
        </w:numPr>
        <w:spacing w:after="180"/>
        <w:ind w:hanging="360"/>
        <w:jc w:val="both"/>
        <w:rPr>
          <w:lang w:val="en-US"/>
        </w:rPr>
      </w:pPr>
      <w:r w:rsidRPr="00BC7FD6">
        <w:rPr>
          <w:lang w:val="en-US"/>
        </w:rPr>
        <w:t xml:space="preserve">Show your photo albums of your experience to your friends, colleagues, and family </w:t>
      </w:r>
    </w:p>
    <w:p w:rsidR="00966A3E" w:rsidRPr="00BC7FD6" w:rsidRDefault="00B306F9">
      <w:pPr>
        <w:numPr>
          <w:ilvl w:val="1"/>
          <w:numId w:val="10"/>
        </w:numPr>
        <w:spacing w:after="180"/>
        <w:ind w:hanging="360"/>
        <w:jc w:val="both"/>
        <w:rPr>
          <w:lang w:val="en-US"/>
        </w:rPr>
      </w:pPr>
      <w:r w:rsidRPr="00BC7FD6">
        <w:rPr>
          <w:lang w:val="en-US"/>
        </w:rPr>
        <w:t xml:space="preserve">Share your photos on Facebook, Instagram, Flickr or other social media </w:t>
      </w:r>
    </w:p>
    <w:p w:rsidR="00966A3E" w:rsidRPr="00BC7FD6" w:rsidRDefault="00B306F9">
      <w:pPr>
        <w:numPr>
          <w:ilvl w:val="1"/>
          <w:numId w:val="10"/>
        </w:numPr>
        <w:spacing w:after="180"/>
        <w:ind w:hanging="360"/>
        <w:jc w:val="both"/>
        <w:rPr>
          <w:lang w:val="en-US"/>
        </w:rPr>
      </w:pPr>
      <w:r w:rsidRPr="00BC7FD6">
        <w:rPr>
          <w:lang w:val="en-US"/>
        </w:rPr>
        <w:t>Display your photos at an exhibition in a coffee shop, restaurant, etc.</w:t>
      </w:r>
    </w:p>
    <w:p w:rsidR="00966A3E" w:rsidRPr="00BC7FD6" w:rsidRDefault="00B306F9">
      <w:pPr>
        <w:numPr>
          <w:ilvl w:val="1"/>
          <w:numId w:val="10"/>
        </w:numPr>
        <w:spacing w:after="180"/>
        <w:ind w:hanging="360"/>
        <w:jc w:val="both"/>
        <w:rPr>
          <w:lang w:val="en-US"/>
        </w:rPr>
      </w:pPr>
      <w:r w:rsidRPr="00BC7FD6">
        <w:rPr>
          <w:lang w:val="en-US"/>
        </w:rPr>
        <w:t>Create and sell cards or calendars with your photos on them</w:t>
      </w:r>
    </w:p>
    <w:p w:rsidR="00966A3E" w:rsidRPr="00BC7FD6" w:rsidRDefault="00B306F9">
      <w:pPr>
        <w:numPr>
          <w:ilvl w:val="1"/>
          <w:numId w:val="10"/>
        </w:numPr>
        <w:spacing w:after="180"/>
        <w:ind w:hanging="360"/>
        <w:jc w:val="both"/>
        <w:rPr>
          <w:lang w:val="en-US"/>
        </w:rPr>
      </w:pPr>
      <w:bookmarkStart w:id="0" w:name="h.gjdgxs" w:colFirst="0" w:colLast="0"/>
      <w:bookmarkEnd w:id="0"/>
      <w:r w:rsidRPr="00BC7FD6">
        <w:rPr>
          <w:lang w:val="en-US"/>
        </w:rPr>
        <w:t>Share your sound recordings and music from your host country</w:t>
      </w:r>
    </w:p>
    <w:p w:rsidR="00966A3E" w:rsidRDefault="00B306F9">
      <w:pPr>
        <w:ind w:left="714"/>
        <w:jc w:val="both"/>
      </w:pPr>
      <w:r>
        <w:rPr>
          <w:b/>
          <w:i/>
        </w:rPr>
        <w:t>Note:</w:t>
      </w:r>
    </w:p>
    <w:p w:rsidR="00966A3E" w:rsidRDefault="00966A3E">
      <w:pPr>
        <w:ind w:left="714"/>
        <w:jc w:val="both"/>
      </w:pPr>
    </w:p>
    <w:p w:rsidR="00966A3E" w:rsidRPr="00591E66" w:rsidRDefault="00B306F9">
      <w:pPr>
        <w:numPr>
          <w:ilvl w:val="0"/>
          <w:numId w:val="3"/>
        </w:numPr>
        <w:ind w:hanging="360"/>
        <w:contextualSpacing/>
        <w:jc w:val="both"/>
        <w:rPr>
          <w:b/>
          <w:i/>
          <w:lang w:val="en-US"/>
        </w:rPr>
      </w:pPr>
      <w:r w:rsidRPr="00BC7FD6">
        <w:rPr>
          <w:i/>
          <w:lang w:val="en-US"/>
        </w:rPr>
        <w:t>If you send your articles, photos, videos and audio content to WUSC and CECI, we can disseminate them in our networks, on the websites, Facebook pages, and newsletters</w:t>
      </w:r>
    </w:p>
    <w:p w:rsidR="00591E66" w:rsidRDefault="00591E66" w:rsidP="00591E66">
      <w:pPr>
        <w:contextualSpacing/>
        <w:jc w:val="both"/>
        <w:rPr>
          <w:i/>
          <w:lang w:val="en-US"/>
        </w:rPr>
      </w:pPr>
    </w:p>
    <w:p w:rsidR="00591E66" w:rsidRPr="00BC7FD6" w:rsidRDefault="00591E66" w:rsidP="00591E66">
      <w:pPr>
        <w:numPr>
          <w:ilvl w:val="0"/>
          <w:numId w:val="10"/>
        </w:numPr>
        <w:ind w:hanging="360"/>
        <w:contextualSpacing/>
        <w:rPr>
          <w:b/>
          <w:lang w:val="en-US"/>
        </w:rPr>
      </w:pPr>
      <w:r w:rsidRPr="00BC7FD6">
        <w:rPr>
          <w:b/>
          <w:lang w:val="en-US"/>
        </w:rPr>
        <w:t xml:space="preserve">Become a contact person for future volunteers </w:t>
      </w:r>
    </w:p>
    <w:p w:rsidR="00591E66" w:rsidRPr="00BC7FD6" w:rsidRDefault="00591E66" w:rsidP="00591E66">
      <w:pPr>
        <w:ind w:left="720"/>
        <w:rPr>
          <w:lang w:val="en-US"/>
        </w:rPr>
      </w:pPr>
    </w:p>
    <w:p w:rsidR="00591E66" w:rsidRPr="00B33112" w:rsidRDefault="00591E66" w:rsidP="00591E66">
      <w:pPr>
        <w:numPr>
          <w:ilvl w:val="0"/>
          <w:numId w:val="4"/>
        </w:numPr>
        <w:spacing w:after="180"/>
        <w:ind w:hanging="360"/>
        <w:contextualSpacing/>
        <w:jc w:val="both"/>
        <w:rPr>
          <w:lang w:val="en-US"/>
        </w:rPr>
      </w:pPr>
      <w:r w:rsidRPr="00B33112">
        <w:rPr>
          <w:lang w:val="en-US"/>
        </w:rPr>
        <w:t xml:space="preserve">Support the Uniterra program’s Recruitment team by participating in interviews of future volunteers </w:t>
      </w:r>
      <w:r w:rsidRPr="00B33112">
        <w:rPr>
          <w:lang w:val="en-US"/>
        </w:rPr>
        <w:br/>
      </w:r>
    </w:p>
    <w:p w:rsidR="00591E66" w:rsidRPr="00BC7FD6" w:rsidRDefault="00591E66" w:rsidP="00591E66">
      <w:pPr>
        <w:numPr>
          <w:ilvl w:val="0"/>
          <w:numId w:val="4"/>
        </w:numPr>
        <w:ind w:hanging="360"/>
        <w:contextualSpacing/>
        <w:rPr>
          <w:lang w:val="en-US"/>
        </w:rPr>
      </w:pPr>
      <w:r w:rsidRPr="00BC7FD6">
        <w:rPr>
          <w:lang w:val="en-US"/>
        </w:rPr>
        <w:t>Offer advice to new volunteers as a contact person</w:t>
      </w:r>
    </w:p>
    <w:p w:rsidR="00591E66" w:rsidRPr="00BC7FD6" w:rsidRDefault="00591E66" w:rsidP="00591E66">
      <w:pPr>
        <w:ind w:left="1440"/>
        <w:rPr>
          <w:lang w:val="en-US"/>
        </w:rPr>
      </w:pPr>
    </w:p>
    <w:p w:rsidR="00591E66" w:rsidRPr="00BC7FD6" w:rsidRDefault="00591E66" w:rsidP="00591E66">
      <w:pPr>
        <w:numPr>
          <w:ilvl w:val="0"/>
          <w:numId w:val="4"/>
        </w:numPr>
        <w:ind w:hanging="360"/>
        <w:contextualSpacing/>
        <w:rPr>
          <w:lang w:val="en-US"/>
        </w:rPr>
      </w:pPr>
      <w:r w:rsidRPr="00BC7FD6">
        <w:rPr>
          <w:lang w:val="en-US"/>
        </w:rPr>
        <w:t>Be a homestay host for international volunteers in Canada</w:t>
      </w:r>
    </w:p>
    <w:p w:rsidR="00591E66" w:rsidRPr="00BC7FD6" w:rsidRDefault="00591E66" w:rsidP="00591E66">
      <w:pPr>
        <w:ind w:left="720"/>
        <w:rPr>
          <w:lang w:val="en-US"/>
        </w:rPr>
      </w:pPr>
    </w:p>
    <w:p w:rsidR="00591E66" w:rsidRPr="00BC7FD6" w:rsidRDefault="00591E66" w:rsidP="00591E66">
      <w:pPr>
        <w:numPr>
          <w:ilvl w:val="0"/>
          <w:numId w:val="4"/>
        </w:numPr>
        <w:spacing w:after="180"/>
        <w:ind w:hanging="360"/>
        <w:contextualSpacing/>
        <w:rPr>
          <w:lang w:val="en-US"/>
        </w:rPr>
      </w:pPr>
      <w:r w:rsidRPr="00BC7FD6">
        <w:rPr>
          <w:lang w:val="en-US"/>
        </w:rPr>
        <w:t>Volunteer with newcomers to Canada and tell them about experiences in another country</w:t>
      </w:r>
    </w:p>
    <w:p w:rsidR="00591E66" w:rsidRPr="00BC7FD6" w:rsidRDefault="00591E66" w:rsidP="00591E66">
      <w:pPr>
        <w:contextualSpacing/>
        <w:jc w:val="both"/>
        <w:rPr>
          <w:b/>
          <w:i/>
          <w:lang w:val="en-US"/>
        </w:rPr>
      </w:pPr>
    </w:p>
    <w:p w:rsidR="00966A3E" w:rsidRPr="00BC7FD6" w:rsidRDefault="00966A3E">
      <w:pPr>
        <w:jc w:val="both"/>
        <w:rPr>
          <w:lang w:val="en-US"/>
        </w:rPr>
      </w:pPr>
    </w:p>
    <w:p w:rsidR="00966A3E" w:rsidRPr="00BC7FD6" w:rsidRDefault="00B306F9">
      <w:pPr>
        <w:numPr>
          <w:ilvl w:val="0"/>
          <w:numId w:val="10"/>
        </w:numPr>
        <w:spacing w:after="180"/>
        <w:ind w:left="714" w:hanging="357"/>
        <w:jc w:val="both"/>
        <w:rPr>
          <w:b/>
          <w:lang w:val="en-US"/>
        </w:rPr>
      </w:pPr>
      <w:r w:rsidRPr="00BC7FD6">
        <w:rPr>
          <w:b/>
          <w:lang w:val="en-US"/>
        </w:rPr>
        <w:t>Organize activities to raise awareness about your mandate and your country of assignment with other volunteers or on your own</w:t>
      </w:r>
    </w:p>
    <w:p w:rsidR="00966A3E" w:rsidRPr="00591E66" w:rsidRDefault="00B306F9">
      <w:pPr>
        <w:numPr>
          <w:ilvl w:val="0"/>
          <w:numId w:val="5"/>
        </w:numPr>
        <w:ind w:hanging="360"/>
        <w:contextualSpacing/>
        <w:jc w:val="both"/>
        <w:rPr>
          <w:b/>
          <w:lang w:val="en-US"/>
        </w:rPr>
      </w:pPr>
      <w:r w:rsidRPr="00BC7FD6">
        <w:rPr>
          <w:lang w:val="en-US"/>
        </w:rPr>
        <w:t xml:space="preserve">Make a presentation on your mandate using the Uniterra </w:t>
      </w:r>
      <w:r w:rsidR="00591E66">
        <w:rPr>
          <w:lang w:val="en-US"/>
        </w:rPr>
        <w:t xml:space="preserve">program </w:t>
      </w:r>
      <w:r w:rsidRPr="00BC7FD6">
        <w:rPr>
          <w:lang w:val="en-US"/>
        </w:rPr>
        <w:t xml:space="preserve">PowerPoint template. </w:t>
      </w:r>
      <w:r w:rsidRPr="00591E66">
        <w:rPr>
          <w:lang w:val="en-US"/>
        </w:rPr>
        <w:t>Some places you can show your presentation include:</w:t>
      </w:r>
    </w:p>
    <w:p w:rsidR="00966A3E" w:rsidRPr="00BC7FD6" w:rsidRDefault="00B306F9">
      <w:pPr>
        <w:numPr>
          <w:ilvl w:val="0"/>
          <w:numId w:val="6"/>
        </w:numPr>
        <w:ind w:hanging="360"/>
        <w:contextualSpacing/>
        <w:jc w:val="both"/>
        <w:rPr>
          <w:b/>
          <w:lang w:val="en-US"/>
        </w:rPr>
      </w:pPr>
      <w:r w:rsidRPr="00BC7FD6">
        <w:rPr>
          <w:lang w:val="en-US"/>
        </w:rPr>
        <w:t xml:space="preserve">At get-togethers with </w:t>
      </w:r>
      <w:r w:rsidR="00591E66" w:rsidRPr="00BC7FD6">
        <w:rPr>
          <w:lang w:val="en-US"/>
        </w:rPr>
        <w:t>neighbors</w:t>
      </w:r>
      <w:r w:rsidRPr="00BC7FD6">
        <w:rPr>
          <w:lang w:val="en-US"/>
        </w:rPr>
        <w:t>, friends and family in your home</w:t>
      </w:r>
    </w:p>
    <w:p w:rsidR="00966A3E" w:rsidRPr="00BC7FD6" w:rsidRDefault="00B306F9">
      <w:pPr>
        <w:numPr>
          <w:ilvl w:val="0"/>
          <w:numId w:val="6"/>
        </w:numPr>
        <w:ind w:hanging="360"/>
        <w:contextualSpacing/>
        <w:jc w:val="both"/>
        <w:rPr>
          <w:b/>
          <w:lang w:val="en-US"/>
        </w:rPr>
      </w:pPr>
      <w:r w:rsidRPr="00BC7FD6">
        <w:rPr>
          <w:lang w:val="en-US"/>
        </w:rPr>
        <w:t>At your regional library during International Development Week</w:t>
      </w:r>
    </w:p>
    <w:p w:rsidR="00966A3E" w:rsidRDefault="00B306F9">
      <w:pPr>
        <w:numPr>
          <w:ilvl w:val="0"/>
          <w:numId w:val="6"/>
        </w:numPr>
        <w:ind w:hanging="360"/>
        <w:contextualSpacing/>
        <w:jc w:val="both"/>
        <w:rPr>
          <w:b/>
        </w:rPr>
      </w:pPr>
      <w:r>
        <w:t>At WUSC and/or CECI</w:t>
      </w:r>
    </w:p>
    <w:p w:rsidR="00966A3E" w:rsidRDefault="00966A3E">
      <w:pPr>
        <w:ind w:left="1800"/>
        <w:jc w:val="both"/>
      </w:pPr>
    </w:p>
    <w:p w:rsidR="00966A3E" w:rsidRPr="00BC7FD6" w:rsidRDefault="00B306F9">
      <w:pPr>
        <w:numPr>
          <w:ilvl w:val="0"/>
          <w:numId w:val="5"/>
        </w:numPr>
        <w:ind w:hanging="360"/>
        <w:contextualSpacing/>
        <w:jc w:val="both"/>
        <w:rPr>
          <w:b/>
          <w:lang w:val="en-US"/>
        </w:rPr>
      </w:pPr>
      <w:r w:rsidRPr="00BC7FD6">
        <w:rPr>
          <w:lang w:val="en-US"/>
        </w:rPr>
        <w:t>Prepare a “reading list” of available local documentation on your host country or on development issues and circulate it among your friends, colleagues, family, at the local library, etc.</w:t>
      </w:r>
    </w:p>
    <w:p w:rsidR="00966A3E" w:rsidRPr="00BC7FD6" w:rsidRDefault="00966A3E">
      <w:pPr>
        <w:ind w:left="1434"/>
        <w:jc w:val="both"/>
        <w:rPr>
          <w:lang w:val="en-US"/>
        </w:rPr>
      </w:pPr>
    </w:p>
    <w:p w:rsidR="00966A3E" w:rsidRPr="00BC7FD6" w:rsidRDefault="00B306F9">
      <w:pPr>
        <w:numPr>
          <w:ilvl w:val="0"/>
          <w:numId w:val="5"/>
        </w:numPr>
        <w:ind w:hanging="360"/>
        <w:contextualSpacing/>
        <w:jc w:val="both"/>
        <w:rPr>
          <w:b/>
          <w:lang w:val="en-US"/>
        </w:rPr>
      </w:pPr>
      <w:r w:rsidRPr="00BC7FD6">
        <w:rPr>
          <w:lang w:val="en-US"/>
        </w:rPr>
        <w:t xml:space="preserve">Request that your local library acquire documentation on your host country </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 xml:space="preserve">Have a potluck dinner for your friends or colleagues with food from the country of your mandate </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Share aspects of your host country’s traditions and culture while displaying your souvenirs with your children as part of a school activity or show-and-tell in their class</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Organize discussion sessions in schools, in churches, on campuses, or with community groups</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 xml:space="preserve">Give a talk or a presentation at conferences, seminars, etc. </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Speak informally with your friends, colleagues, and/or family</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Share your experience in a monthly newsletter and send it to your family, friends, the Uniterra program, etc.</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Volunteer with local organizations and share what you’ve learned from your experience at the local level in Canada</w:t>
      </w:r>
    </w:p>
    <w:p w:rsidR="00966A3E" w:rsidRPr="00BC7FD6" w:rsidRDefault="00966A3E">
      <w:pPr>
        <w:ind w:left="720"/>
        <w:rPr>
          <w:lang w:val="en-US"/>
        </w:rPr>
      </w:pPr>
    </w:p>
    <w:p w:rsidR="00966A3E" w:rsidRPr="00BC7FD6" w:rsidRDefault="00B306F9">
      <w:pPr>
        <w:numPr>
          <w:ilvl w:val="0"/>
          <w:numId w:val="5"/>
        </w:numPr>
        <w:ind w:hanging="360"/>
        <w:contextualSpacing/>
        <w:jc w:val="both"/>
        <w:rPr>
          <w:b/>
          <w:lang w:val="en-US"/>
        </w:rPr>
      </w:pPr>
      <w:r w:rsidRPr="00BC7FD6">
        <w:rPr>
          <w:lang w:val="en-US"/>
        </w:rPr>
        <w:t xml:space="preserve">Write a song, a rap, a slam poem, or poetry related to your experience and share this composition </w:t>
      </w:r>
    </w:p>
    <w:p w:rsidR="00966A3E" w:rsidRPr="00BC7FD6" w:rsidRDefault="00966A3E">
      <w:pPr>
        <w:ind w:left="720"/>
        <w:rPr>
          <w:lang w:val="en-US"/>
        </w:rPr>
      </w:pPr>
    </w:p>
    <w:p w:rsidR="00966A3E" w:rsidRPr="008A157F" w:rsidRDefault="00B306F9">
      <w:pPr>
        <w:numPr>
          <w:ilvl w:val="0"/>
          <w:numId w:val="5"/>
        </w:numPr>
        <w:ind w:hanging="360"/>
        <w:contextualSpacing/>
        <w:jc w:val="both"/>
        <w:rPr>
          <w:b/>
          <w:lang w:val="en-US"/>
        </w:rPr>
      </w:pPr>
      <w:r w:rsidRPr="00BC7FD6">
        <w:rPr>
          <w:lang w:val="en-US"/>
        </w:rPr>
        <w:t>Use your experience as inspiration to create artwork and promote it in your environment</w:t>
      </w:r>
    </w:p>
    <w:p w:rsidR="008A157F" w:rsidRDefault="008A157F" w:rsidP="008A157F">
      <w:pPr>
        <w:pStyle w:val="Paragraphedeliste"/>
        <w:rPr>
          <w:b/>
          <w:lang w:val="en-US"/>
        </w:rPr>
      </w:pPr>
    </w:p>
    <w:p w:rsidR="008A157F" w:rsidRDefault="008A157F" w:rsidP="008A157F">
      <w:pPr>
        <w:ind w:left="1530"/>
        <w:contextualSpacing/>
        <w:jc w:val="both"/>
        <w:rPr>
          <w:b/>
          <w:lang w:val="en-US"/>
        </w:rPr>
      </w:pPr>
    </w:p>
    <w:p w:rsidR="00B33112" w:rsidRDefault="00B33112" w:rsidP="008A157F">
      <w:pPr>
        <w:ind w:left="1530"/>
        <w:contextualSpacing/>
        <w:jc w:val="both"/>
        <w:rPr>
          <w:b/>
          <w:lang w:val="en-US"/>
        </w:rPr>
      </w:pPr>
    </w:p>
    <w:p w:rsidR="00B33112" w:rsidRDefault="00B33112" w:rsidP="008A157F">
      <w:pPr>
        <w:ind w:left="1530"/>
        <w:contextualSpacing/>
        <w:jc w:val="both"/>
        <w:rPr>
          <w:b/>
          <w:lang w:val="en-US"/>
        </w:rPr>
      </w:pPr>
    </w:p>
    <w:p w:rsidR="00B33112" w:rsidRDefault="00B33112" w:rsidP="008A157F">
      <w:pPr>
        <w:ind w:left="1530"/>
        <w:contextualSpacing/>
        <w:jc w:val="both"/>
        <w:rPr>
          <w:b/>
          <w:lang w:val="en-US"/>
        </w:rPr>
      </w:pPr>
    </w:p>
    <w:p w:rsidR="00B33112" w:rsidRPr="00591E66" w:rsidRDefault="00B33112" w:rsidP="008A157F">
      <w:pPr>
        <w:ind w:left="1530"/>
        <w:contextualSpacing/>
        <w:jc w:val="both"/>
        <w:rPr>
          <w:b/>
          <w:lang w:val="en-US"/>
        </w:rPr>
      </w:pPr>
    </w:p>
    <w:p w:rsidR="00591E66" w:rsidRDefault="00591E66" w:rsidP="00591E66">
      <w:pPr>
        <w:pStyle w:val="Paragraphedeliste"/>
        <w:rPr>
          <w:b/>
          <w:lang w:val="en-US"/>
        </w:rPr>
      </w:pPr>
    </w:p>
    <w:p w:rsidR="00591E66" w:rsidRPr="00B33112" w:rsidRDefault="00591E66" w:rsidP="00B33112">
      <w:pPr>
        <w:pStyle w:val="Paragraphedeliste"/>
        <w:numPr>
          <w:ilvl w:val="0"/>
          <w:numId w:val="12"/>
        </w:numPr>
        <w:spacing w:after="180"/>
        <w:jc w:val="both"/>
        <w:rPr>
          <w:lang w:val="en-US"/>
        </w:rPr>
      </w:pPr>
      <w:r>
        <w:rPr>
          <w:b/>
          <w:lang w:val="en-US"/>
        </w:rPr>
        <w:lastRenderedPageBreak/>
        <w:t>Support</w:t>
      </w:r>
      <w:r w:rsidRPr="00591E66">
        <w:rPr>
          <w:b/>
          <w:lang w:val="en-US"/>
        </w:rPr>
        <w:t xml:space="preserve"> the activities of WUSC, CECI, and the Uniterra program </w:t>
      </w:r>
      <w:bookmarkStart w:id="1" w:name="_GoBack"/>
      <w:bookmarkEnd w:id="1"/>
    </w:p>
    <w:p w:rsidR="00591E66" w:rsidRPr="00BC7FD6" w:rsidRDefault="00591E66" w:rsidP="00591E66">
      <w:pPr>
        <w:numPr>
          <w:ilvl w:val="0"/>
          <w:numId w:val="9"/>
        </w:numPr>
        <w:ind w:hanging="360"/>
        <w:contextualSpacing/>
        <w:jc w:val="both"/>
        <w:rPr>
          <w:b/>
          <w:lang w:val="en-US"/>
        </w:rPr>
      </w:pPr>
      <w:r w:rsidRPr="00BC7FD6">
        <w:rPr>
          <w:lang w:val="en-US"/>
        </w:rPr>
        <w:t>Let us know that you’re interested in helping out at upcoming events</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Distribute Uniterra program, WUSC and/or CECI brochures</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 xml:space="preserve">Promote the WUSC, and/or CECI </w:t>
      </w:r>
      <w:r w:rsidR="008A157F">
        <w:rPr>
          <w:lang w:val="en-US"/>
        </w:rPr>
        <w:t>project</w:t>
      </w:r>
      <w:r w:rsidRPr="00BC7FD6">
        <w:rPr>
          <w:lang w:val="en-US"/>
        </w:rPr>
        <w:t>s</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Get involved in a WUSC Local Committee</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Share the publications and information on activities of Uniterra Program, WUSC and CECI with your networks</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Share your activities on the Uniterra</w:t>
      </w:r>
      <w:r w:rsidR="008A157F">
        <w:rPr>
          <w:lang w:val="en-US"/>
        </w:rPr>
        <w:t xml:space="preserve"> program</w:t>
      </w:r>
      <w:r w:rsidRPr="00BC7FD6">
        <w:rPr>
          <w:lang w:val="en-US"/>
        </w:rPr>
        <w:t xml:space="preserve"> </w:t>
      </w:r>
      <w:hyperlink r:id="rId11">
        <w:r w:rsidRPr="00BC7FD6">
          <w:rPr>
            <w:color w:val="0000FF"/>
            <w:u w:val="single"/>
            <w:lang w:val="en-US"/>
          </w:rPr>
          <w:t>Facebook</w:t>
        </w:r>
      </w:hyperlink>
      <w:r w:rsidRPr="00BC7FD6">
        <w:rPr>
          <w:lang w:val="en-US"/>
        </w:rPr>
        <w:t xml:space="preserve"> page or on the </w:t>
      </w:r>
      <w:hyperlink r:id="rId12" w:anchor="!/WorldUniService">
        <w:r w:rsidRPr="00BC7FD6">
          <w:rPr>
            <w:color w:val="0000FF"/>
            <w:u w:val="single"/>
            <w:lang w:val="en-US"/>
          </w:rPr>
          <w:t>WUSC</w:t>
        </w:r>
      </w:hyperlink>
      <w:r w:rsidRPr="00BC7FD6">
        <w:rPr>
          <w:lang w:val="en-US"/>
        </w:rPr>
        <w:t xml:space="preserve"> and/or </w:t>
      </w:r>
      <w:hyperlink r:id="rId13" w:anchor="!/CECI_Canada">
        <w:r w:rsidRPr="00BC7FD6">
          <w:rPr>
            <w:color w:val="0000FF"/>
            <w:u w:val="single"/>
            <w:lang w:val="en-US"/>
          </w:rPr>
          <w:t>CECI</w:t>
        </w:r>
      </w:hyperlink>
      <w:r w:rsidRPr="00BC7FD6">
        <w:rPr>
          <w:lang w:val="en-US"/>
        </w:rPr>
        <w:t xml:space="preserve"> Twitter accounts</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Share your videos on the Uniterra</w:t>
      </w:r>
      <w:r w:rsidR="008A157F">
        <w:rPr>
          <w:lang w:val="en-US"/>
        </w:rPr>
        <w:t xml:space="preserve"> program</w:t>
      </w:r>
      <w:r w:rsidRPr="00BC7FD6">
        <w:rPr>
          <w:lang w:val="en-US"/>
        </w:rPr>
        <w:t xml:space="preserve"> </w:t>
      </w:r>
      <w:hyperlink r:id="rId14">
        <w:r w:rsidRPr="00BC7FD6">
          <w:rPr>
            <w:color w:val="0000FF"/>
            <w:u w:val="single"/>
            <w:lang w:val="en-US"/>
          </w:rPr>
          <w:t>Youtube</w:t>
        </w:r>
      </w:hyperlink>
      <w:r w:rsidRPr="00BC7FD6">
        <w:rPr>
          <w:lang w:val="en-US"/>
        </w:rPr>
        <w:t xml:space="preserve"> channel</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 xml:space="preserve">Continue strengthening your partner organization through online actions or by offering advice, suggestions and feedback to their questions </w:t>
      </w:r>
    </w:p>
    <w:p w:rsidR="00591E66" w:rsidRPr="00BC7FD6" w:rsidRDefault="00591E66" w:rsidP="00591E66">
      <w:pPr>
        <w:ind w:left="720"/>
        <w:rPr>
          <w:lang w:val="en-US"/>
        </w:rPr>
      </w:pPr>
    </w:p>
    <w:p w:rsidR="00591E66" w:rsidRPr="00BC7FD6" w:rsidRDefault="00591E66" w:rsidP="00591E66">
      <w:pPr>
        <w:numPr>
          <w:ilvl w:val="0"/>
          <w:numId w:val="9"/>
        </w:numPr>
        <w:ind w:hanging="360"/>
        <w:contextualSpacing/>
        <w:jc w:val="both"/>
        <w:rPr>
          <w:b/>
          <w:lang w:val="en-US"/>
        </w:rPr>
      </w:pPr>
      <w:r w:rsidRPr="00BC7FD6">
        <w:rPr>
          <w:lang w:val="en-US"/>
        </w:rPr>
        <w:t>Organize a fundraising activity to support WUSC or CECI projects</w:t>
      </w:r>
    </w:p>
    <w:p w:rsidR="00591E66" w:rsidRPr="00BC7FD6" w:rsidRDefault="00591E66" w:rsidP="00591E66">
      <w:pPr>
        <w:ind w:left="1530"/>
        <w:jc w:val="both"/>
        <w:rPr>
          <w:lang w:val="en-US"/>
        </w:rPr>
      </w:pPr>
    </w:p>
    <w:p w:rsidR="00591E66" w:rsidRPr="00BC7FD6" w:rsidRDefault="00591E66" w:rsidP="00591E66">
      <w:pPr>
        <w:ind w:left="1530"/>
        <w:jc w:val="both"/>
        <w:rPr>
          <w:lang w:val="en-US"/>
        </w:rPr>
      </w:pPr>
      <w:r w:rsidRPr="00BC7FD6">
        <w:rPr>
          <w:lang w:val="en-US"/>
        </w:rPr>
        <w:t>With over 50 years’ experience each in international development, WUSC and CECI have given millions of Canadians the opportunity to get involved in international development, and have given millions of people in developing countries the chance to improve their living conditions and get out of poverty.</w:t>
      </w:r>
    </w:p>
    <w:p w:rsidR="00591E66" w:rsidRPr="00BC7FD6" w:rsidRDefault="00591E66" w:rsidP="00591E66">
      <w:pPr>
        <w:ind w:left="1530"/>
        <w:jc w:val="both"/>
        <w:rPr>
          <w:lang w:val="en-US"/>
        </w:rPr>
      </w:pPr>
    </w:p>
    <w:p w:rsidR="00591E66" w:rsidRPr="00BC7FD6" w:rsidRDefault="00591E66" w:rsidP="00591E66">
      <w:pPr>
        <w:ind w:left="1530"/>
        <w:jc w:val="both"/>
        <w:rPr>
          <w:lang w:val="en-US"/>
        </w:rPr>
      </w:pPr>
      <w:r w:rsidRPr="00BC7FD6">
        <w:rPr>
          <w:lang w:val="en-US"/>
        </w:rPr>
        <w:t>WUSC and CECI need your support to continue their mission:</w:t>
      </w:r>
    </w:p>
    <w:p w:rsidR="00591E66" w:rsidRPr="00BC7FD6" w:rsidRDefault="00591E66" w:rsidP="00591E66">
      <w:pPr>
        <w:ind w:left="1530"/>
        <w:jc w:val="both"/>
        <w:rPr>
          <w:lang w:val="en-US"/>
        </w:rPr>
      </w:pPr>
    </w:p>
    <w:p w:rsidR="00591E66" w:rsidRPr="00BC7FD6" w:rsidRDefault="00591E66" w:rsidP="00591E66">
      <w:pPr>
        <w:numPr>
          <w:ilvl w:val="0"/>
          <w:numId w:val="2"/>
        </w:numPr>
        <w:ind w:hanging="360"/>
        <w:contextualSpacing/>
        <w:jc w:val="both"/>
        <w:rPr>
          <w:lang w:val="en-US"/>
        </w:rPr>
      </w:pPr>
      <w:r w:rsidRPr="00BC7FD6">
        <w:rPr>
          <w:lang w:val="en-US"/>
        </w:rPr>
        <w:t xml:space="preserve">Organize a bowl-a-thon to raise funds for WUSC or CECI </w:t>
      </w:r>
    </w:p>
    <w:p w:rsidR="00591E66" w:rsidRPr="00BC7FD6" w:rsidRDefault="00591E66" w:rsidP="00591E66">
      <w:pPr>
        <w:numPr>
          <w:ilvl w:val="0"/>
          <w:numId w:val="2"/>
        </w:numPr>
        <w:ind w:hanging="360"/>
        <w:contextualSpacing/>
        <w:jc w:val="both"/>
        <w:rPr>
          <w:lang w:val="en-US"/>
        </w:rPr>
      </w:pPr>
      <w:r w:rsidRPr="00BC7FD6">
        <w:rPr>
          <w:lang w:val="en-US"/>
        </w:rPr>
        <w:t xml:space="preserve">Organize an auction with souvenirs from your host country, with the proceeds going to WUSC or CECI </w:t>
      </w:r>
    </w:p>
    <w:p w:rsidR="00591E66" w:rsidRPr="00BC7FD6" w:rsidRDefault="00591E66" w:rsidP="00591E66">
      <w:pPr>
        <w:numPr>
          <w:ilvl w:val="0"/>
          <w:numId w:val="2"/>
        </w:numPr>
        <w:ind w:hanging="360"/>
        <w:contextualSpacing/>
        <w:jc w:val="both"/>
        <w:rPr>
          <w:lang w:val="en-US"/>
        </w:rPr>
      </w:pPr>
      <w:r w:rsidRPr="00BC7FD6">
        <w:rPr>
          <w:lang w:val="en-US"/>
        </w:rPr>
        <w:t xml:space="preserve">Write and send a letter to solicit donations and help raise funds for WUSC or CECI </w:t>
      </w:r>
    </w:p>
    <w:p w:rsidR="00591E66" w:rsidRDefault="00591E66" w:rsidP="00591E66">
      <w:pPr>
        <w:numPr>
          <w:ilvl w:val="0"/>
          <w:numId w:val="2"/>
        </w:numPr>
        <w:ind w:hanging="360"/>
        <w:contextualSpacing/>
        <w:jc w:val="both"/>
      </w:pPr>
      <w:r>
        <w:t>Etc.</w:t>
      </w:r>
    </w:p>
    <w:p w:rsidR="008A157F" w:rsidRDefault="008A157F" w:rsidP="008A157F">
      <w:pPr>
        <w:spacing w:after="180"/>
        <w:jc w:val="both"/>
        <w:rPr>
          <w:b/>
          <w:i/>
        </w:rPr>
      </w:pPr>
    </w:p>
    <w:p w:rsidR="008A157F" w:rsidRPr="008A157F" w:rsidRDefault="008A157F" w:rsidP="008A157F">
      <w:pPr>
        <w:spacing w:after="180"/>
        <w:ind w:left="1134"/>
        <w:jc w:val="both"/>
        <w:rPr>
          <w:lang w:val="en-US"/>
        </w:rPr>
      </w:pPr>
      <w:r w:rsidRPr="008A157F">
        <w:rPr>
          <w:b/>
          <w:i/>
          <w:lang w:val="en-US"/>
        </w:rPr>
        <w:t>Note:</w:t>
      </w:r>
    </w:p>
    <w:p w:rsidR="008A157F" w:rsidRPr="008A157F" w:rsidRDefault="008A157F" w:rsidP="008A157F">
      <w:pPr>
        <w:spacing w:after="180"/>
        <w:ind w:left="1134"/>
        <w:rPr>
          <w:lang w:val="en-US"/>
        </w:rPr>
      </w:pPr>
      <w:r w:rsidRPr="008A157F">
        <w:rPr>
          <w:i/>
          <w:lang w:val="en-US"/>
        </w:rPr>
        <w:t>Let us know if you would like to do fundraising for WUSC or CECI, so that we can provide you with resources and support to help you achieve success.</w:t>
      </w:r>
    </w:p>
    <w:p w:rsidR="00591E66" w:rsidRPr="00BC7FD6" w:rsidRDefault="00591E66" w:rsidP="00591E66">
      <w:pPr>
        <w:contextualSpacing/>
        <w:jc w:val="both"/>
        <w:rPr>
          <w:b/>
          <w:lang w:val="en-US"/>
        </w:rPr>
      </w:pPr>
    </w:p>
    <w:p w:rsidR="00966A3E" w:rsidRPr="00BC7FD6" w:rsidRDefault="00966A3E">
      <w:pPr>
        <w:ind w:left="1530"/>
        <w:jc w:val="both"/>
        <w:rPr>
          <w:lang w:val="en-US"/>
        </w:rPr>
      </w:pPr>
    </w:p>
    <w:p w:rsidR="00966A3E" w:rsidRPr="00BC7FD6" w:rsidRDefault="00B306F9">
      <w:pPr>
        <w:numPr>
          <w:ilvl w:val="0"/>
          <w:numId w:val="10"/>
        </w:numPr>
        <w:ind w:hanging="360"/>
        <w:contextualSpacing/>
        <w:rPr>
          <w:b/>
          <w:lang w:val="en-US"/>
        </w:rPr>
      </w:pPr>
      <w:r w:rsidRPr="00BC7FD6">
        <w:rPr>
          <w:b/>
          <w:lang w:val="en-US"/>
        </w:rPr>
        <w:t>Contact and meet with your Member of Parliament</w:t>
      </w:r>
    </w:p>
    <w:p w:rsidR="00966A3E" w:rsidRPr="00BC7FD6" w:rsidRDefault="00966A3E">
      <w:pPr>
        <w:ind w:left="720"/>
        <w:rPr>
          <w:lang w:val="en-US"/>
        </w:rPr>
      </w:pPr>
    </w:p>
    <w:p w:rsidR="00966A3E" w:rsidRPr="00BC7FD6" w:rsidRDefault="00B306F9">
      <w:pPr>
        <w:numPr>
          <w:ilvl w:val="0"/>
          <w:numId w:val="7"/>
        </w:numPr>
        <w:ind w:hanging="360"/>
        <w:contextualSpacing/>
        <w:rPr>
          <w:b/>
          <w:lang w:val="en-US"/>
        </w:rPr>
      </w:pPr>
      <w:r w:rsidRPr="00BC7FD6">
        <w:rPr>
          <w:lang w:val="en-US"/>
        </w:rPr>
        <w:t>Relate your experience and the impact of your work on the communities to your MP</w:t>
      </w:r>
    </w:p>
    <w:p w:rsidR="00966A3E" w:rsidRPr="00BC7FD6" w:rsidRDefault="00966A3E">
      <w:pPr>
        <w:ind w:left="1530"/>
        <w:rPr>
          <w:lang w:val="en-US"/>
        </w:rPr>
      </w:pPr>
    </w:p>
    <w:p w:rsidR="00966A3E" w:rsidRPr="00BC7FD6" w:rsidRDefault="00B306F9">
      <w:pPr>
        <w:numPr>
          <w:ilvl w:val="0"/>
          <w:numId w:val="7"/>
        </w:numPr>
        <w:ind w:hanging="360"/>
        <w:contextualSpacing/>
        <w:rPr>
          <w:b/>
          <w:lang w:val="en-US"/>
        </w:rPr>
      </w:pPr>
      <w:r w:rsidRPr="00BC7FD6">
        <w:rPr>
          <w:lang w:val="en-US"/>
        </w:rPr>
        <w:t>Make your MP aware of the importance of volunteer cooperation and international development</w:t>
      </w:r>
    </w:p>
    <w:p w:rsidR="00966A3E" w:rsidRPr="00BC7FD6" w:rsidRDefault="00966A3E">
      <w:pPr>
        <w:ind w:left="720"/>
        <w:rPr>
          <w:lang w:val="en-US"/>
        </w:rPr>
      </w:pPr>
    </w:p>
    <w:p w:rsidR="00966A3E" w:rsidRPr="00BC7FD6" w:rsidRDefault="00B306F9">
      <w:pPr>
        <w:numPr>
          <w:ilvl w:val="0"/>
          <w:numId w:val="7"/>
        </w:numPr>
        <w:ind w:hanging="360"/>
        <w:contextualSpacing/>
        <w:rPr>
          <w:b/>
          <w:lang w:val="en-US"/>
        </w:rPr>
      </w:pPr>
      <w:r w:rsidRPr="00BC7FD6">
        <w:rPr>
          <w:lang w:val="en-US"/>
        </w:rPr>
        <w:t>Tell your MP that international development is an issue that is very important to you and that you would like to have his or her support in this</w:t>
      </w:r>
    </w:p>
    <w:p w:rsidR="00966A3E" w:rsidRPr="00BC7FD6" w:rsidRDefault="00966A3E">
      <w:pPr>
        <w:ind w:left="720"/>
        <w:rPr>
          <w:lang w:val="en-US"/>
        </w:rPr>
      </w:pPr>
    </w:p>
    <w:p w:rsidR="00966A3E" w:rsidRPr="00BC7FD6" w:rsidRDefault="00966A3E">
      <w:pPr>
        <w:ind w:left="1530"/>
        <w:rPr>
          <w:lang w:val="en-US"/>
        </w:rPr>
      </w:pPr>
    </w:p>
    <w:p w:rsidR="00966A3E" w:rsidRPr="00BC7FD6" w:rsidRDefault="00B306F9">
      <w:pPr>
        <w:numPr>
          <w:ilvl w:val="0"/>
          <w:numId w:val="10"/>
        </w:numPr>
        <w:ind w:hanging="360"/>
        <w:contextualSpacing/>
        <w:jc w:val="both"/>
        <w:rPr>
          <w:lang w:val="en-US"/>
        </w:rPr>
      </w:pPr>
      <w:r w:rsidRPr="00BC7FD6">
        <w:rPr>
          <w:b/>
          <w:lang w:val="en-US"/>
        </w:rPr>
        <w:t xml:space="preserve">Write an open letter to the media or hold interviews </w:t>
      </w:r>
      <w:r w:rsidRPr="00BC7FD6">
        <w:rPr>
          <w:lang w:val="en-US"/>
        </w:rPr>
        <w:t>on the radio, on television, or with newspapers at the local, regional, provincial, or national level</w:t>
      </w:r>
    </w:p>
    <w:p w:rsidR="00966A3E" w:rsidRPr="00BC7FD6" w:rsidRDefault="00966A3E">
      <w:pPr>
        <w:ind w:left="720"/>
        <w:jc w:val="both"/>
        <w:rPr>
          <w:lang w:val="en-US"/>
        </w:rPr>
      </w:pPr>
    </w:p>
    <w:p w:rsidR="00966A3E" w:rsidRPr="00BC7FD6" w:rsidRDefault="008A157F">
      <w:pPr>
        <w:numPr>
          <w:ilvl w:val="0"/>
          <w:numId w:val="8"/>
        </w:numPr>
        <w:ind w:hanging="360"/>
        <w:contextualSpacing/>
        <w:jc w:val="both"/>
        <w:rPr>
          <w:lang w:val="en-US"/>
        </w:rPr>
      </w:pPr>
      <w:r>
        <w:rPr>
          <w:lang w:val="en-US"/>
        </w:rPr>
        <w:t xml:space="preserve">Engage media </w:t>
      </w:r>
      <w:hyperlink r:id="rId15" w:history="1">
        <w:r w:rsidRPr="008A157F">
          <w:rPr>
            <w:rStyle w:val="Lienhypertexte"/>
            <w:lang w:val="en-US"/>
          </w:rPr>
          <w:t>using the advice</w:t>
        </w:r>
        <w:r>
          <w:rPr>
            <w:rStyle w:val="Lienhypertexte"/>
            <w:lang w:val="en-US"/>
          </w:rPr>
          <w:t xml:space="preserve"> offered in</w:t>
        </w:r>
        <w:r w:rsidRPr="008A157F">
          <w:rPr>
            <w:rStyle w:val="Lienhypertexte"/>
            <w:lang w:val="en-US"/>
          </w:rPr>
          <w:t xml:space="preserve"> this video</w:t>
        </w:r>
      </w:hyperlink>
    </w:p>
    <w:p w:rsidR="00966A3E" w:rsidRPr="00BC7FD6" w:rsidRDefault="00966A3E">
      <w:pPr>
        <w:ind w:left="1440"/>
        <w:jc w:val="both"/>
        <w:rPr>
          <w:lang w:val="en-US"/>
        </w:rPr>
      </w:pPr>
    </w:p>
    <w:p w:rsidR="00966A3E" w:rsidRPr="00BC7FD6" w:rsidRDefault="00B306F9">
      <w:pPr>
        <w:numPr>
          <w:ilvl w:val="0"/>
          <w:numId w:val="8"/>
        </w:numPr>
        <w:ind w:hanging="360"/>
        <w:contextualSpacing/>
        <w:jc w:val="both"/>
        <w:rPr>
          <w:lang w:val="en-US"/>
        </w:rPr>
      </w:pPr>
      <w:r w:rsidRPr="00BC7FD6">
        <w:rPr>
          <w:lang w:val="en-US"/>
        </w:rPr>
        <w:t>Write articles for the local weekly newspaper in order to raise awareness on international development issues or to describe  everyday life in your host country</w:t>
      </w:r>
    </w:p>
    <w:p w:rsidR="00966A3E" w:rsidRPr="00BC7FD6" w:rsidRDefault="00966A3E">
      <w:pPr>
        <w:ind w:left="1440"/>
        <w:jc w:val="both"/>
        <w:rPr>
          <w:lang w:val="en-US"/>
        </w:rPr>
      </w:pPr>
    </w:p>
    <w:p w:rsidR="00966A3E" w:rsidRPr="00BC7FD6" w:rsidRDefault="00B306F9">
      <w:pPr>
        <w:spacing w:after="180"/>
        <w:ind w:left="720"/>
        <w:jc w:val="both"/>
        <w:rPr>
          <w:lang w:val="en-US"/>
        </w:rPr>
      </w:pPr>
      <w:r w:rsidRPr="00BC7FD6">
        <w:rPr>
          <w:b/>
          <w:i/>
          <w:lang w:val="en-US"/>
        </w:rPr>
        <w:t>Note:</w:t>
      </w:r>
    </w:p>
    <w:p w:rsidR="00591E66" w:rsidRDefault="00B306F9">
      <w:pPr>
        <w:spacing w:after="180"/>
        <w:jc w:val="both"/>
        <w:rPr>
          <w:i/>
          <w:lang w:val="en-US"/>
        </w:rPr>
      </w:pPr>
      <w:r w:rsidRPr="00BC7FD6">
        <w:rPr>
          <w:i/>
          <w:lang w:val="en-US"/>
        </w:rPr>
        <w:t>Please share with us any of your media appearances or publications, so that we can share the news with other volunteers, partners and friends. Media items raise the profile of the Uniterra program and of WUSC and CECI.</w:t>
      </w:r>
    </w:p>
    <w:p w:rsidR="00966A3E" w:rsidRPr="00B33112" w:rsidRDefault="00966A3E">
      <w:pPr>
        <w:ind w:left="2250"/>
        <w:jc w:val="both"/>
        <w:rPr>
          <w:lang w:val="en-US"/>
        </w:rPr>
      </w:pPr>
    </w:p>
    <w:p w:rsidR="00966A3E" w:rsidRPr="00BC7FD6" w:rsidRDefault="00B306F9">
      <w:pPr>
        <w:numPr>
          <w:ilvl w:val="0"/>
          <w:numId w:val="10"/>
        </w:numPr>
        <w:spacing w:after="180"/>
        <w:ind w:hanging="357"/>
        <w:jc w:val="both"/>
        <w:rPr>
          <w:b/>
          <w:lang w:val="en-US"/>
        </w:rPr>
      </w:pPr>
      <w:r w:rsidRPr="00BC7FD6">
        <w:rPr>
          <w:b/>
          <w:lang w:val="en-US"/>
        </w:rPr>
        <w:t xml:space="preserve">Suggest to your family and friends that they learn more about the Uniterra program and international volunteering: </w:t>
      </w:r>
      <w:hyperlink r:id="rId16">
        <w:r w:rsidRPr="00BC7FD6">
          <w:rPr>
            <w:b/>
            <w:color w:val="0000FF"/>
            <w:u w:val="single"/>
            <w:lang w:val="en-US"/>
          </w:rPr>
          <w:t>www.uniterra.ca</w:t>
        </w:r>
      </w:hyperlink>
      <w:r w:rsidRPr="00BC7FD6">
        <w:rPr>
          <w:b/>
          <w:lang w:val="en-US"/>
        </w:rPr>
        <w:t xml:space="preserve"> </w:t>
      </w:r>
    </w:p>
    <w:p w:rsidR="00966A3E" w:rsidRPr="00BC7FD6" w:rsidRDefault="00966A3E">
      <w:pPr>
        <w:spacing w:after="180"/>
        <w:ind w:left="720"/>
        <w:jc w:val="both"/>
        <w:rPr>
          <w:lang w:val="en-US"/>
        </w:rPr>
      </w:pPr>
    </w:p>
    <w:p w:rsidR="00966A3E" w:rsidRPr="00BC7FD6" w:rsidRDefault="00966A3E">
      <w:pPr>
        <w:spacing w:after="180"/>
        <w:ind w:left="357"/>
        <w:jc w:val="both"/>
        <w:rPr>
          <w:lang w:val="en-US"/>
        </w:rPr>
      </w:pPr>
    </w:p>
    <w:p w:rsidR="00966A3E" w:rsidRPr="00BC7FD6" w:rsidRDefault="00966A3E">
      <w:pPr>
        <w:rPr>
          <w:lang w:val="en-US"/>
        </w:rPr>
      </w:pPr>
    </w:p>
    <w:sectPr w:rsidR="00966A3E" w:rsidRPr="00BC7FD6">
      <w:headerReference w:type="default" r:id="rId17"/>
      <w:footerReference w:type="default" r:id="rId18"/>
      <w:pgSz w:w="11906" w:h="16838"/>
      <w:pgMar w:top="1079" w:right="1286" w:bottom="1417"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F7" w:rsidRDefault="005B76F7">
      <w:r>
        <w:separator/>
      </w:r>
    </w:p>
  </w:endnote>
  <w:endnote w:type="continuationSeparator" w:id="0">
    <w:p w:rsidR="005B76F7" w:rsidRDefault="005B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66" w:rsidRDefault="00591E66">
    <w:pPr>
      <w:tabs>
        <w:tab w:val="center" w:pos="4536"/>
        <w:tab w:val="right" w:pos="9072"/>
      </w:tabs>
      <w:jc w:val="right"/>
    </w:pPr>
    <w:r>
      <w:fldChar w:fldCharType="begin"/>
    </w:r>
    <w:r>
      <w:instrText>PAGE</w:instrText>
    </w:r>
    <w:r>
      <w:fldChar w:fldCharType="separate"/>
    </w:r>
    <w:r w:rsidR="00B33112">
      <w:rPr>
        <w:noProof/>
      </w:rPr>
      <w:t>4</w:t>
    </w:r>
    <w:r>
      <w:fldChar w:fldCharType="end"/>
    </w:r>
  </w:p>
  <w:p w:rsidR="00591E66" w:rsidRDefault="00591E66">
    <w:pPr>
      <w:tabs>
        <w:tab w:val="center" w:pos="4536"/>
        <w:tab w:val="right" w:pos="9072"/>
      </w:tabs>
      <w:spacing w:after="708"/>
      <w:ind w:right="360"/>
    </w:pPr>
    <w:r>
      <w:rPr>
        <w:sz w:val="16"/>
        <w:szCs w:val="16"/>
      </w:rPr>
      <w:t>Updated : August 25,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F7" w:rsidRDefault="005B76F7">
      <w:r>
        <w:separator/>
      </w:r>
    </w:p>
  </w:footnote>
  <w:footnote w:type="continuationSeparator" w:id="0">
    <w:p w:rsidR="005B76F7" w:rsidRDefault="005B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66" w:rsidRDefault="00591E66">
    <w:pPr>
      <w:tabs>
        <w:tab w:val="center" w:pos="4320"/>
        <w:tab w:val="right" w:pos="8640"/>
      </w:tabs>
      <w:spacing w:before="7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5287"/>
    <w:multiLevelType w:val="hybridMultilevel"/>
    <w:tmpl w:val="76D67E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713335"/>
    <w:multiLevelType w:val="multilevel"/>
    <w:tmpl w:val="634E2BD2"/>
    <w:lvl w:ilvl="0">
      <w:start w:val="1"/>
      <w:numFmt w:val="bullet"/>
      <w:lvlText w:val="●"/>
      <w:lvlJc w:val="left"/>
      <w:pPr>
        <w:ind w:left="2250" w:firstLine="1890"/>
      </w:pPr>
      <w:rPr>
        <w:rFonts w:ascii="Arial" w:eastAsia="Arial" w:hAnsi="Arial" w:cs="Arial"/>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2">
    <w:nsid w:val="1EE72CF5"/>
    <w:multiLevelType w:val="multilevel"/>
    <w:tmpl w:val="F8A440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21D65D3"/>
    <w:multiLevelType w:val="multilevel"/>
    <w:tmpl w:val="5D5E457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254A488C"/>
    <w:multiLevelType w:val="multilevel"/>
    <w:tmpl w:val="EF648DE8"/>
    <w:lvl w:ilvl="0">
      <w:start w:val="1"/>
      <w:numFmt w:val="bullet"/>
      <w:lvlText w:val="o"/>
      <w:lvlJc w:val="left"/>
      <w:pPr>
        <w:ind w:left="1530" w:firstLine="1170"/>
      </w:pPr>
      <w:rPr>
        <w:rFonts w:ascii="Arial" w:eastAsia="Arial" w:hAnsi="Arial" w:cs="Arial"/>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abstractNum w:abstractNumId="5">
    <w:nsid w:val="2A3A2174"/>
    <w:multiLevelType w:val="multilevel"/>
    <w:tmpl w:val="32D208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2F2340E"/>
    <w:multiLevelType w:val="multilevel"/>
    <w:tmpl w:val="575E3FC8"/>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3D663F2D"/>
    <w:multiLevelType w:val="multilevel"/>
    <w:tmpl w:val="A8C4F1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4F29163C"/>
    <w:multiLevelType w:val="multilevel"/>
    <w:tmpl w:val="6EFEA6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B8301F2"/>
    <w:multiLevelType w:val="multilevel"/>
    <w:tmpl w:val="B458276C"/>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658D1233"/>
    <w:multiLevelType w:val="multilevel"/>
    <w:tmpl w:val="CDD26766"/>
    <w:lvl w:ilvl="0">
      <w:start w:val="1"/>
      <w:numFmt w:val="bullet"/>
      <w:lvlText w:val="o"/>
      <w:lvlJc w:val="left"/>
      <w:pPr>
        <w:ind w:left="1530" w:firstLine="1170"/>
      </w:pPr>
      <w:rPr>
        <w:rFonts w:ascii="Arial" w:eastAsia="Arial" w:hAnsi="Arial" w:cs="Arial"/>
      </w:rPr>
    </w:lvl>
    <w:lvl w:ilvl="1">
      <w:start w:val="1"/>
      <w:numFmt w:val="bullet"/>
      <w:lvlText w:val="o"/>
      <w:lvlJc w:val="left"/>
      <w:pPr>
        <w:ind w:left="2154" w:firstLine="1794"/>
      </w:pPr>
      <w:rPr>
        <w:rFonts w:ascii="Arial" w:eastAsia="Arial" w:hAnsi="Arial" w:cs="Arial"/>
      </w:rPr>
    </w:lvl>
    <w:lvl w:ilvl="2">
      <w:start w:val="1"/>
      <w:numFmt w:val="bullet"/>
      <w:lvlText w:val="▪"/>
      <w:lvlJc w:val="left"/>
      <w:pPr>
        <w:ind w:left="2874" w:firstLine="2514"/>
      </w:pPr>
      <w:rPr>
        <w:rFonts w:ascii="Arial" w:eastAsia="Arial" w:hAnsi="Arial" w:cs="Arial"/>
      </w:rPr>
    </w:lvl>
    <w:lvl w:ilvl="3">
      <w:start w:val="1"/>
      <w:numFmt w:val="bullet"/>
      <w:lvlText w:val="●"/>
      <w:lvlJc w:val="left"/>
      <w:pPr>
        <w:ind w:left="3594" w:firstLine="3234"/>
      </w:pPr>
      <w:rPr>
        <w:rFonts w:ascii="Arial" w:eastAsia="Arial" w:hAnsi="Arial" w:cs="Arial"/>
      </w:rPr>
    </w:lvl>
    <w:lvl w:ilvl="4">
      <w:start w:val="1"/>
      <w:numFmt w:val="bullet"/>
      <w:lvlText w:val="o"/>
      <w:lvlJc w:val="left"/>
      <w:pPr>
        <w:ind w:left="4314" w:firstLine="3954"/>
      </w:pPr>
      <w:rPr>
        <w:rFonts w:ascii="Arial" w:eastAsia="Arial" w:hAnsi="Arial" w:cs="Arial"/>
      </w:rPr>
    </w:lvl>
    <w:lvl w:ilvl="5">
      <w:start w:val="1"/>
      <w:numFmt w:val="bullet"/>
      <w:lvlText w:val="▪"/>
      <w:lvlJc w:val="left"/>
      <w:pPr>
        <w:ind w:left="5034" w:firstLine="4674"/>
      </w:pPr>
      <w:rPr>
        <w:rFonts w:ascii="Arial" w:eastAsia="Arial" w:hAnsi="Arial" w:cs="Arial"/>
      </w:rPr>
    </w:lvl>
    <w:lvl w:ilvl="6">
      <w:start w:val="1"/>
      <w:numFmt w:val="bullet"/>
      <w:lvlText w:val="●"/>
      <w:lvlJc w:val="left"/>
      <w:pPr>
        <w:ind w:left="5754" w:firstLine="5394"/>
      </w:pPr>
      <w:rPr>
        <w:rFonts w:ascii="Arial" w:eastAsia="Arial" w:hAnsi="Arial" w:cs="Arial"/>
      </w:rPr>
    </w:lvl>
    <w:lvl w:ilvl="7">
      <w:start w:val="1"/>
      <w:numFmt w:val="bullet"/>
      <w:lvlText w:val="o"/>
      <w:lvlJc w:val="left"/>
      <w:pPr>
        <w:ind w:left="6474" w:firstLine="6114"/>
      </w:pPr>
      <w:rPr>
        <w:rFonts w:ascii="Arial" w:eastAsia="Arial" w:hAnsi="Arial" w:cs="Arial"/>
      </w:rPr>
    </w:lvl>
    <w:lvl w:ilvl="8">
      <w:start w:val="1"/>
      <w:numFmt w:val="bullet"/>
      <w:lvlText w:val="▪"/>
      <w:lvlJc w:val="left"/>
      <w:pPr>
        <w:ind w:left="7194" w:firstLine="6834"/>
      </w:pPr>
      <w:rPr>
        <w:rFonts w:ascii="Arial" w:eastAsia="Arial" w:hAnsi="Arial" w:cs="Arial"/>
      </w:rPr>
    </w:lvl>
  </w:abstractNum>
  <w:abstractNum w:abstractNumId="11">
    <w:nsid w:val="7C341AD3"/>
    <w:multiLevelType w:val="multilevel"/>
    <w:tmpl w:val="A51CA3E8"/>
    <w:lvl w:ilvl="0">
      <w:start w:val="1"/>
      <w:numFmt w:val="bullet"/>
      <w:lvlText w:val="o"/>
      <w:lvlJc w:val="left"/>
      <w:pPr>
        <w:ind w:left="1530" w:firstLine="1170"/>
      </w:pPr>
      <w:rPr>
        <w:rFonts w:ascii="Arial" w:eastAsia="Arial" w:hAnsi="Arial" w:cs="Arial"/>
      </w:rPr>
    </w:lvl>
    <w:lvl w:ilvl="1">
      <w:start w:val="1"/>
      <w:numFmt w:val="bullet"/>
      <w:lvlText w:val="o"/>
      <w:lvlJc w:val="left"/>
      <w:pPr>
        <w:ind w:left="2250" w:firstLine="1890"/>
      </w:pPr>
      <w:rPr>
        <w:rFonts w:ascii="Arial" w:eastAsia="Arial" w:hAnsi="Arial" w:cs="Arial"/>
      </w:rPr>
    </w:lvl>
    <w:lvl w:ilvl="2">
      <w:start w:val="1"/>
      <w:numFmt w:val="bullet"/>
      <w:lvlText w:val="▪"/>
      <w:lvlJc w:val="left"/>
      <w:pPr>
        <w:ind w:left="2970" w:firstLine="2610"/>
      </w:pPr>
      <w:rPr>
        <w:rFonts w:ascii="Arial" w:eastAsia="Arial" w:hAnsi="Arial" w:cs="Arial"/>
      </w:rPr>
    </w:lvl>
    <w:lvl w:ilvl="3">
      <w:start w:val="1"/>
      <w:numFmt w:val="bullet"/>
      <w:lvlText w:val="●"/>
      <w:lvlJc w:val="left"/>
      <w:pPr>
        <w:ind w:left="3690" w:firstLine="3330"/>
      </w:pPr>
      <w:rPr>
        <w:rFonts w:ascii="Arial" w:eastAsia="Arial" w:hAnsi="Arial" w:cs="Arial"/>
      </w:rPr>
    </w:lvl>
    <w:lvl w:ilvl="4">
      <w:start w:val="1"/>
      <w:numFmt w:val="bullet"/>
      <w:lvlText w:val="o"/>
      <w:lvlJc w:val="left"/>
      <w:pPr>
        <w:ind w:left="4410" w:firstLine="4050"/>
      </w:pPr>
      <w:rPr>
        <w:rFonts w:ascii="Arial" w:eastAsia="Arial" w:hAnsi="Arial" w:cs="Arial"/>
      </w:rPr>
    </w:lvl>
    <w:lvl w:ilvl="5">
      <w:start w:val="1"/>
      <w:numFmt w:val="bullet"/>
      <w:lvlText w:val="▪"/>
      <w:lvlJc w:val="left"/>
      <w:pPr>
        <w:ind w:left="5130" w:firstLine="4770"/>
      </w:pPr>
      <w:rPr>
        <w:rFonts w:ascii="Arial" w:eastAsia="Arial" w:hAnsi="Arial" w:cs="Arial"/>
      </w:rPr>
    </w:lvl>
    <w:lvl w:ilvl="6">
      <w:start w:val="1"/>
      <w:numFmt w:val="bullet"/>
      <w:lvlText w:val="●"/>
      <w:lvlJc w:val="left"/>
      <w:pPr>
        <w:ind w:left="5850" w:firstLine="5490"/>
      </w:pPr>
      <w:rPr>
        <w:rFonts w:ascii="Arial" w:eastAsia="Arial" w:hAnsi="Arial" w:cs="Arial"/>
      </w:rPr>
    </w:lvl>
    <w:lvl w:ilvl="7">
      <w:start w:val="1"/>
      <w:numFmt w:val="bullet"/>
      <w:lvlText w:val="o"/>
      <w:lvlJc w:val="left"/>
      <w:pPr>
        <w:ind w:left="6570" w:firstLine="6210"/>
      </w:pPr>
      <w:rPr>
        <w:rFonts w:ascii="Arial" w:eastAsia="Arial" w:hAnsi="Arial" w:cs="Arial"/>
      </w:rPr>
    </w:lvl>
    <w:lvl w:ilvl="8">
      <w:start w:val="1"/>
      <w:numFmt w:val="bullet"/>
      <w:lvlText w:val="▪"/>
      <w:lvlJc w:val="left"/>
      <w:pPr>
        <w:ind w:left="7290" w:firstLine="6930"/>
      </w:pPr>
      <w:rPr>
        <w:rFonts w:ascii="Arial" w:eastAsia="Arial" w:hAnsi="Arial" w:cs="Arial"/>
      </w:rPr>
    </w:lvl>
  </w:abstractNum>
  <w:num w:numId="1">
    <w:abstractNumId w:val="5"/>
  </w:num>
  <w:num w:numId="2">
    <w:abstractNumId w:val="1"/>
  </w:num>
  <w:num w:numId="3">
    <w:abstractNumId w:val="7"/>
  </w:num>
  <w:num w:numId="4">
    <w:abstractNumId w:val="9"/>
  </w:num>
  <w:num w:numId="5">
    <w:abstractNumId w:val="10"/>
  </w:num>
  <w:num w:numId="6">
    <w:abstractNumId w:val="3"/>
  </w:num>
  <w:num w:numId="7">
    <w:abstractNumId w:val="11"/>
  </w:num>
  <w:num w:numId="8">
    <w:abstractNumId w:val="6"/>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6A3E"/>
    <w:rsid w:val="002E64E9"/>
    <w:rsid w:val="00591E66"/>
    <w:rsid w:val="005B76F7"/>
    <w:rsid w:val="008A157F"/>
    <w:rsid w:val="00966A3E"/>
    <w:rsid w:val="00B306F9"/>
    <w:rsid w:val="00B33112"/>
    <w:rsid w:val="00BC7F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C7FD6"/>
    <w:rPr>
      <w:rFonts w:ascii="Tahoma" w:hAnsi="Tahoma" w:cs="Tahoma"/>
      <w:sz w:val="16"/>
      <w:szCs w:val="16"/>
    </w:rPr>
  </w:style>
  <w:style w:type="character" w:customStyle="1" w:styleId="TextedebullesCar">
    <w:name w:val="Texte de bulles Car"/>
    <w:basedOn w:val="Policepardfaut"/>
    <w:link w:val="Textedebulles"/>
    <w:uiPriority w:val="99"/>
    <w:semiHidden/>
    <w:rsid w:val="00BC7FD6"/>
    <w:rPr>
      <w:rFonts w:ascii="Tahoma" w:hAnsi="Tahoma" w:cs="Tahoma"/>
      <w:sz w:val="16"/>
      <w:szCs w:val="16"/>
    </w:rPr>
  </w:style>
  <w:style w:type="character" w:styleId="Lienhypertexte">
    <w:name w:val="Hyperlink"/>
    <w:basedOn w:val="Policepardfaut"/>
    <w:uiPriority w:val="99"/>
    <w:unhideWhenUsed/>
    <w:rsid w:val="00591E66"/>
    <w:rPr>
      <w:color w:val="0000FF" w:themeColor="hyperlink"/>
      <w:u w:val="single"/>
    </w:rPr>
  </w:style>
  <w:style w:type="paragraph" w:styleId="En-tte">
    <w:name w:val="header"/>
    <w:basedOn w:val="Normal"/>
    <w:link w:val="En-tteCar"/>
    <w:uiPriority w:val="99"/>
    <w:unhideWhenUsed/>
    <w:rsid w:val="00591E66"/>
    <w:pPr>
      <w:tabs>
        <w:tab w:val="center" w:pos="4320"/>
        <w:tab w:val="right" w:pos="8640"/>
      </w:tabs>
    </w:pPr>
  </w:style>
  <w:style w:type="character" w:customStyle="1" w:styleId="En-tteCar">
    <w:name w:val="En-tête Car"/>
    <w:basedOn w:val="Policepardfaut"/>
    <w:link w:val="En-tte"/>
    <w:uiPriority w:val="99"/>
    <w:rsid w:val="00591E66"/>
  </w:style>
  <w:style w:type="paragraph" w:styleId="Pieddepage">
    <w:name w:val="footer"/>
    <w:basedOn w:val="Normal"/>
    <w:link w:val="PieddepageCar"/>
    <w:uiPriority w:val="99"/>
    <w:unhideWhenUsed/>
    <w:rsid w:val="00591E66"/>
    <w:pPr>
      <w:tabs>
        <w:tab w:val="center" w:pos="4320"/>
        <w:tab w:val="right" w:pos="8640"/>
      </w:tabs>
    </w:pPr>
  </w:style>
  <w:style w:type="character" w:customStyle="1" w:styleId="PieddepageCar">
    <w:name w:val="Pied de page Car"/>
    <w:basedOn w:val="Policepardfaut"/>
    <w:link w:val="Pieddepage"/>
    <w:uiPriority w:val="99"/>
    <w:rsid w:val="00591E66"/>
  </w:style>
  <w:style w:type="paragraph" w:styleId="Paragraphedeliste">
    <w:name w:val="List Paragraph"/>
    <w:basedOn w:val="Normal"/>
    <w:uiPriority w:val="34"/>
    <w:qFormat/>
    <w:rsid w:val="00591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C7FD6"/>
    <w:rPr>
      <w:rFonts w:ascii="Tahoma" w:hAnsi="Tahoma" w:cs="Tahoma"/>
      <w:sz w:val="16"/>
      <w:szCs w:val="16"/>
    </w:rPr>
  </w:style>
  <w:style w:type="character" w:customStyle="1" w:styleId="TextedebullesCar">
    <w:name w:val="Texte de bulles Car"/>
    <w:basedOn w:val="Policepardfaut"/>
    <w:link w:val="Textedebulles"/>
    <w:uiPriority w:val="99"/>
    <w:semiHidden/>
    <w:rsid w:val="00BC7FD6"/>
    <w:rPr>
      <w:rFonts w:ascii="Tahoma" w:hAnsi="Tahoma" w:cs="Tahoma"/>
      <w:sz w:val="16"/>
      <w:szCs w:val="16"/>
    </w:rPr>
  </w:style>
  <w:style w:type="character" w:styleId="Lienhypertexte">
    <w:name w:val="Hyperlink"/>
    <w:basedOn w:val="Policepardfaut"/>
    <w:uiPriority w:val="99"/>
    <w:unhideWhenUsed/>
    <w:rsid w:val="00591E66"/>
    <w:rPr>
      <w:color w:val="0000FF" w:themeColor="hyperlink"/>
      <w:u w:val="single"/>
    </w:rPr>
  </w:style>
  <w:style w:type="paragraph" w:styleId="En-tte">
    <w:name w:val="header"/>
    <w:basedOn w:val="Normal"/>
    <w:link w:val="En-tteCar"/>
    <w:uiPriority w:val="99"/>
    <w:unhideWhenUsed/>
    <w:rsid w:val="00591E66"/>
    <w:pPr>
      <w:tabs>
        <w:tab w:val="center" w:pos="4320"/>
        <w:tab w:val="right" w:pos="8640"/>
      </w:tabs>
    </w:pPr>
  </w:style>
  <w:style w:type="character" w:customStyle="1" w:styleId="En-tteCar">
    <w:name w:val="En-tête Car"/>
    <w:basedOn w:val="Policepardfaut"/>
    <w:link w:val="En-tte"/>
    <w:uiPriority w:val="99"/>
    <w:rsid w:val="00591E66"/>
  </w:style>
  <w:style w:type="paragraph" w:styleId="Pieddepage">
    <w:name w:val="footer"/>
    <w:basedOn w:val="Normal"/>
    <w:link w:val="PieddepageCar"/>
    <w:uiPriority w:val="99"/>
    <w:unhideWhenUsed/>
    <w:rsid w:val="00591E66"/>
    <w:pPr>
      <w:tabs>
        <w:tab w:val="center" w:pos="4320"/>
        <w:tab w:val="right" w:pos="8640"/>
      </w:tabs>
    </w:pPr>
  </w:style>
  <w:style w:type="character" w:customStyle="1" w:styleId="PieddepageCar">
    <w:name w:val="Pied de page Car"/>
    <w:basedOn w:val="Policepardfaut"/>
    <w:link w:val="Pieddepage"/>
    <w:uiPriority w:val="99"/>
    <w:rsid w:val="00591E66"/>
  </w:style>
  <w:style w:type="paragraph" w:styleId="Paragraphedeliste">
    <w:name w:val="List Paragraph"/>
    <w:basedOn w:val="Normal"/>
    <w:uiPriority w:val="34"/>
    <w:qFormat/>
    <w:rsid w:val="0059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terra.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Uniterra" TargetMode="External"/><Relationship Id="rId5" Type="http://schemas.openxmlformats.org/officeDocument/2006/relationships/webSettings" Target="webSettings.xml"/><Relationship Id="rId15" Type="http://schemas.openxmlformats.org/officeDocument/2006/relationships/hyperlink" Target="https://www.youtube.com/watch?v=MV6J2H-P4eo&amp;index=2&amp;list=PLo64rHFplDsF-I0ElXvpTwuHAQTPHSdk1" TargetMode="External"/><Relationship Id="rId10" Type="http://schemas.openxmlformats.org/officeDocument/2006/relationships/hyperlink" Target="http://volunteer-blog.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iterra.ca/en/volunteer-space" TargetMode="External"/><Relationship Id="rId14" Type="http://schemas.openxmlformats.org/officeDocument/2006/relationships/hyperlink" Target="http://www.youtube.com/uniterraprogra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Deharte</dc:creator>
  <cp:lastModifiedBy>Arnaud Deharte</cp:lastModifiedBy>
  <cp:revision>2</cp:revision>
  <cp:lastPrinted>2015-10-01T19:09:00Z</cp:lastPrinted>
  <dcterms:created xsi:type="dcterms:W3CDTF">2016-08-25T21:02:00Z</dcterms:created>
  <dcterms:modified xsi:type="dcterms:W3CDTF">2016-08-25T21:02:00Z</dcterms:modified>
</cp:coreProperties>
</file>